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FC35A" w14:textId="77777777" w:rsidR="0084075B" w:rsidRPr="0084075B" w:rsidRDefault="0084075B" w:rsidP="008407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84075B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 DE SENSIBLIZACIÓN EN DERECHOS SEXUALES Y REPRODUCTIVOS</w:t>
      </w:r>
    </w:p>
    <w:p w14:paraId="76761973" w14:textId="77777777" w:rsidR="0084075B" w:rsidRPr="0084075B" w:rsidRDefault="0084075B" w:rsidP="0084075B">
      <w:pPr>
        <w:rPr>
          <w:b/>
          <w:sz w:val="24"/>
          <w:szCs w:val="24"/>
          <w:lang w:val="es-ES_tradnl"/>
        </w:rPr>
      </w:pPr>
    </w:p>
    <w:p w14:paraId="4CCE2B2A" w14:textId="77777777" w:rsidR="0084075B" w:rsidRPr="0084075B" w:rsidRDefault="0084075B" w:rsidP="0084075B">
      <w:pPr>
        <w:rPr>
          <w:b/>
          <w:sz w:val="24"/>
          <w:szCs w:val="24"/>
          <w:lang w:val="es-ES_tradnl"/>
        </w:rPr>
      </w:pPr>
      <w:r w:rsidRPr="0084075B">
        <w:rPr>
          <w:b/>
          <w:sz w:val="24"/>
          <w:szCs w:val="24"/>
          <w:lang w:val="es-ES_tradnl"/>
        </w:rPr>
        <w:t>Tema 2</w:t>
      </w:r>
      <w:r w:rsidRPr="0084075B">
        <w:rPr>
          <w:b/>
          <w:sz w:val="24"/>
          <w:szCs w:val="24"/>
          <w:lang w:val="es-ES_tradnl"/>
        </w:rPr>
        <w:t xml:space="preserve">: </w:t>
      </w:r>
      <w:r w:rsidRPr="0084075B">
        <w:rPr>
          <w:b/>
          <w:sz w:val="24"/>
          <w:szCs w:val="24"/>
          <w:lang w:val="es-ES_tradnl"/>
        </w:rPr>
        <w:t>Sexo-género</w:t>
      </w:r>
    </w:p>
    <w:p w14:paraId="04209982" w14:textId="77777777" w:rsidR="003857C2" w:rsidRPr="0084075B" w:rsidRDefault="003857C2" w:rsidP="00E47EF5">
      <w:pPr>
        <w:jc w:val="both"/>
        <w:rPr>
          <w:sz w:val="24"/>
          <w:szCs w:val="24"/>
          <w:lang w:val="es-ES_tradnl"/>
        </w:rPr>
      </w:pPr>
    </w:p>
    <w:p w14:paraId="71ADB2C4" w14:textId="77777777" w:rsidR="001E210B" w:rsidRPr="0084075B" w:rsidRDefault="001E210B" w:rsidP="001E210B">
      <w:pPr>
        <w:jc w:val="center"/>
        <w:rPr>
          <w:b/>
          <w:sz w:val="24"/>
          <w:szCs w:val="24"/>
          <w:lang w:val="es-ES_tradnl"/>
        </w:rPr>
      </w:pPr>
      <w:r w:rsidRPr="0084075B">
        <w:rPr>
          <w:b/>
          <w:sz w:val="24"/>
          <w:szCs w:val="24"/>
          <w:lang w:val="es-ES_tradnl"/>
        </w:rPr>
        <w:t>Preg</w:t>
      </w:r>
      <w:r w:rsidR="00246312" w:rsidRPr="0084075B">
        <w:rPr>
          <w:b/>
          <w:sz w:val="24"/>
          <w:szCs w:val="24"/>
          <w:lang w:val="es-ES_tradnl"/>
        </w:rPr>
        <w:t>untas de i</w:t>
      </w:r>
      <w:r w:rsidR="00DB0C50" w:rsidRPr="0084075B">
        <w:rPr>
          <w:b/>
          <w:sz w:val="24"/>
          <w:szCs w:val="24"/>
          <w:lang w:val="es-ES_tradnl"/>
        </w:rPr>
        <w:t xml:space="preserve">ntroducción </w:t>
      </w:r>
      <w:r w:rsidR="00246312" w:rsidRPr="0084075B">
        <w:rPr>
          <w:b/>
          <w:sz w:val="24"/>
          <w:szCs w:val="24"/>
          <w:lang w:val="es-ES_tradnl"/>
        </w:rPr>
        <w:t>para acercarse al diálogo</w:t>
      </w:r>
      <w:r w:rsidR="00613E8F" w:rsidRPr="0084075B">
        <w:rPr>
          <w:b/>
          <w:sz w:val="24"/>
          <w:szCs w:val="24"/>
          <w:lang w:val="es-ES_tradnl"/>
        </w:rPr>
        <w:t xml:space="preserve"> </w:t>
      </w:r>
      <w:r w:rsidR="00DB0C50" w:rsidRPr="0084075B">
        <w:rPr>
          <w:b/>
          <w:sz w:val="24"/>
          <w:szCs w:val="24"/>
          <w:lang w:val="es-ES_tradnl"/>
        </w:rPr>
        <w:t>(5 min.)</w:t>
      </w:r>
    </w:p>
    <w:p w14:paraId="2FAFFF4B" w14:textId="77777777" w:rsidR="001E210B" w:rsidRPr="0084075B" w:rsidRDefault="001E210B" w:rsidP="001E210B">
      <w:pPr>
        <w:jc w:val="center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1. ¿Qué entiendes por la palabra sexo?</w:t>
      </w:r>
    </w:p>
    <w:p w14:paraId="0DE19DEA" w14:textId="77777777" w:rsidR="001E210B" w:rsidRPr="0084075B" w:rsidRDefault="001E210B" w:rsidP="001E210B">
      <w:pPr>
        <w:jc w:val="center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2. Para ti la palabra sexo ¿ha sido tema tabú?</w:t>
      </w:r>
    </w:p>
    <w:p w14:paraId="2373E04B" w14:textId="77777777" w:rsidR="001E210B" w:rsidRPr="0084075B" w:rsidRDefault="004E5CD7" w:rsidP="001E210B">
      <w:pPr>
        <w:jc w:val="center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3</w:t>
      </w:r>
      <w:r w:rsidR="001E210B" w:rsidRPr="0084075B">
        <w:rPr>
          <w:sz w:val="24"/>
          <w:szCs w:val="24"/>
          <w:lang w:val="es-ES_tradnl"/>
        </w:rPr>
        <w:t>. ¿Cuál es la diferencia entre sexo y sexualidad?</w:t>
      </w:r>
    </w:p>
    <w:p w14:paraId="2F705F42" w14:textId="77777777" w:rsidR="002D3BE5" w:rsidRPr="0084075B" w:rsidRDefault="002D3BE5" w:rsidP="001E210B">
      <w:pPr>
        <w:jc w:val="center"/>
        <w:rPr>
          <w:sz w:val="24"/>
          <w:szCs w:val="24"/>
          <w:lang w:val="es-ES_tradnl"/>
        </w:rPr>
      </w:pPr>
    </w:p>
    <w:p w14:paraId="050341CB" w14:textId="77777777" w:rsidR="002D3BE5" w:rsidRPr="0084075B" w:rsidRDefault="002D3BE5" w:rsidP="0084075B">
      <w:pPr>
        <w:jc w:val="both"/>
        <w:rPr>
          <w:b/>
          <w:sz w:val="24"/>
          <w:szCs w:val="24"/>
          <w:lang w:val="es-ES_tradnl"/>
        </w:rPr>
      </w:pPr>
      <w:r w:rsidRPr="0084075B">
        <w:rPr>
          <w:b/>
          <w:sz w:val="24"/>
          <w:szCs w:val="24"/>
          <w:lang w:val="es-ES_tradnl"/>
        </w:rPr>
        <w:t xml:space="preserve">Actividad 1: Ante las </w:t>
      </w:r>
      <w:r w:rsidR="00E71F40" w:rsidRPr="0084075B">
        <w:rPr>
          <w:b/>
          <w:sz w:val="24"/>
          <w:szCs w:val="24"/>
          <w:lang w:val="es-ES_tradnl"/>
        </w:rPr>
        <w:t>personas participantes,</w:t>
      </w:r>
      <w:r w:rsidRPr="0084075B">
        <w:rPr>
          <w:b/>
          <w:sz w:val="24"/>
          <w:szCs w:val="24"/>
          <w:lang w:val="es-ES_tradnl"/>
        </w:rPr>
        <w:t xml:space="preserve"> </w:t>
      </w:r>
      <w:r w:rsidR="00E71F40" w:rsidRPr="0084075B">
        <w:rPr>
          <w:b/>
          <w:sz w:val="24"/>
          <w:szCs w:val="24"/>
          <w:lang w:val="es-ES_tradnl"/>
        </w:rPr>
        <w:t xml:space="preserve">el o </w:t>
      </w:r>
      <w:r w:rsidRPr="0084075B">
        <w:rPr>
          <w:b/>
          <w:sz w:val="24"/>
          <w:szCs w:val="24"/>
          <w:lang w:val="es-ES_tradnl"/>
        </w:rPr>
        <w:t>la facilitadora aborda</w:t>
      </w:r>
      <w:r w:rsidR="00E71F40" w:rsidRPr="0084075B">
        <w:rPr>
          <w:b/>
          <w:sz w:val="24"/>
          <w:szCs w:val="24"/>
          <w:lang w:val="es-ES_tradnl"/>
        </w:rPr>
        <w:t>rán</w:t>
      </w:r>
      <w:r w:rsidRPr="0084075B">
        <w:rPr>
          <w:b/>
          <w:sz w:val="24"/>
          <w:szCs w:val="24"/>
          <w:lang w:val="es-ES_tradnl"/>
        </w:rPr>
        <w:t xml:space="preserve"> el tema “sexo” en una lluvia de ideas</w:t>
      </w:r>
      <w:r w:rsidR="00E71F40" w:rsidRPr="0084075B">
        <w:rPr>
          <w:b/>
          <w:sz w:val="24"/>
          <w:szCs w:val="24"/>
          <w:lang w:val="es-ES_tradnl"/>
        </w:rPr>
        <w:t>,</w:t>
      </w:r>
      <w:r w:rsidRPr="0084075B">
        <w:rPr>
          <w:b/>
          <w:sz w:val="24"/>
          <w:szCs w:val="24"/>
          <w:lang w:val="es-ES_tradnl"/>
        </w:rPr>
        <w:t xml:space="preserve"> las cuales </w:t>
      </w:r>
      <w:r w:rsidR="00E71F40" w:rsidRPr="0084075B">
        <w:rPr>
          <w:b/>
          <w:sz w:val="24"/>
          <w:szCs w:val="24"/>
          <w:lang w:val="es-ES_tradnl"/>
        </w:rPr>
        <w:t>podrán ir</w:t>
      </w:r>
      <w:r w:rsidRPr="0084075B">
        <w:rPr>
          <w:b/>
          <w:sz w:val="24"/>
          <w:szCs w:val="24"/>
          <w:lang w:val="es-ES_tradnl"/>
        </w:rPr>
        <w:t xml:space="preserve"> anotando en un pizarrón o en hojas de papel </w:t>
      </w:r>
      <w:proofErr w:type="spellStart"/>
      <w:r w:rsidRPr="0084075B">
        <w:rPr>
          <w:b/>
          <w:sz w:val="24"/>
          <w:szCs w:val="24"/>
          <w:lang w:val="es-ES_tradnl"/>
        </w:rPr>
        <w:t>rotafolio</w:t>
      </w:r>
      <w:proofErr w:type="spellEnd"/>
      <w:r w:rsidRPr="0084075B">
        <w:rPr>
          <w:b/>
          <w:sz w:val="24"/>
          <w:szCs w:val="24"/>
          <w:lang w:val="es-ES_tradnl"/>
        </w:rPr>
        <w:t>. (5 min).</w:t>
      </w:r>
    </w:p>
    <w:p w14:paraId="68FFC1EA" w14:textId="77777777" w:rsidR="001E210B" w:rsidRPr="0084075B" w:rsidRDefault="00DB0C50" w:rsidP="0084075B">
      <w:pPr>
        <w:jc w:val="both"/>
        <w:rPr>
          <w:b/>
          <w:sz w:val="24"/>
          <w:szCs w:val="24"/>
          <w:lang w:val="es-ES_tradnl"/>
        </w:rPr>
      </w:pPr>
      <w:r w:rsidRPr="0084075B">
        <w:rPr>
          <w:b/>
          <w:sz w:val="24"/>
          <w:szCs w:val="24"/>
          <w:lang w:val="es-ES_tradnl"/>
        </w:rPr>
        <w:t>Desarrollo</w:t>
      </w:r>
      <w:r w:rsidR="008B145D" w:rsidRPr="0084075B">
        <w:rPr>
          <w:b/>
          <w:sz w:val="24"/>
          <w:szCs w:val="24"/>
          <w:lang w:val="es-ES_tradnl"/>
        </w:rPr>
        <w:t xml:space="preserve"> (20 min)</w:t>
      </w:r>
    </w:p>
    <w:p w14:paraId="36BF1E8D" w14:textId="77777777" w:rsidR="00C63897" w:rsidRPr="0084075B" w:rsidRDefault="00C63897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¿Qué tal si partimos de la palabra sexo?</w:t>
      </w:r>
    </w:p>
    <w:p w14:paraId="5D03DA51" w14:textId="77777777" w:rsidR="00450AEF" w:rsidRPr="0084075B" w:rsidRDefault="00C63897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 xml:space="preserve">Al escuchar la palabra Sexo la mayoría </w:t>
      </w:r>
      <w:r w:rsidR="00337509" w:rsidRPr="0084075B">
        <w:rPr>
          <w:sz w:val="24"/>
          <w:szCs w:val="24"/>
          <w:lang w:val="es-ES_tradnl"/>
        </w:rPr>
        <w:t>de las</w:t>
      </w:r>
      <w:r w:rsidRPr="0084075B">
        <w:rPr>
          <w:sz w:val="24"/>
          <w:szCs w:val="24"/>
          <w:lang w:val="es-ES_tradnl"/>
        </w:rPr>
        <w:t xml:space="preserve"> veces pensamos en una relación íntima sexual</w:t>
      </w:r>
      <w:r w:rsidR="004E1CEC" w:rsidRPr="0084075B">
        <w:rPr>
          <w:sz w:val="24"/>
          <w:szCs w:val="24"/>
          <w:lang w:val="es-ES_tradnl"/>
        </w:rPr>
        <w:t xml:space="preserve"> con otra persona o con uno mismo (masturbación) con el fin de obtener placer o</w:t>
      </w:r>
      <w:r w:rsidR="00EE6A55" w:rsidRPr="0084075B">
        <w:rPr>
          <w:sz w:val="24"/>
          <w:szCs w:val="24"/>
          <w:lang w:val="es-ES_tradnl"/>
        </w:rPr>
        <w:t xml:space="preserve"> para </w:t>
      </w:r>
      <w:r w:rsidR="00E71F40" w:rsidRPr="0084075B">
        <w:rPr>
          <w:sz w:val="24"/>
          <w:szCs w:val="24"/>
          <w:lang w:val="es-ES_tradnl"/>
        </w:rPr>
        <w:t xml:space="preserve">reproducción, </w:t>
      </w:r>
      <w:r w:rsidRPr="0084075B">
        <w:rPr>
          <w:sz w:val="24"/>
          <w:szCs w:val="24"/>
          <w:lang w:val="es-ES_tradnl"/>
        </w:rPr>
        <w:t xml:space="preserve">sin </w:t>
      </w:r>
      <w:r w:rsidR="00E71F40" w:rsidRPr="0084075B">
        <w:rPr>
          <w:sz w:val="24"/>
          <w:szCs w:val="24"/>
          <w:lang w:val="es-ES_tradnl"/>
        </w:rPr>
        <w:t>embargo;</w:t>
      </w:r>
      <w:r w:rsidRPr="0084075B">
        <w:rPr>
          <w:sz w:val="24"/>
          <w:szCs w:val="24"/>
          <w:lang w:val="es-ES_tradnl"/>
        </w:rPr>
        <w:t xml:space="preserve"> la palabra </w:t>
      </w:r>
      <w:r w:rsidR="00337509" w:rsidRPr="0084075B">
        <w:rPr>
          <w:sz w:val="24"/>
          <w:szCs w:val="24"/>
          <w:lang w:val="es-ES_tradnl"/>
        </w:rPr>
        <w:t>sexo en</w:t>
      </w:r>
      <w:r w:rsidRPr="0084075B">
        <w:rPr>
          <w:sz w:val="24"/>
          <w:szCs w:val="24"/>
          <w:lang w:val="es-ES_tradnl"/>
        </w:rPr>
        <w:t xml:space="preserve"> sí </w:t>
      </w:r>
      <w:r w:rsidR="00337509" w:rsidRPr="0084075B">
        <w:rPr>
          <w:sz w:val="24"/>
          <w:szCs w:val="24"/>
          <w:lang w:val="es-ES_tradnl"/>
        </w:rPr>
        <w:t>tiene una</w:t>
      </w:r>
      <w:r w:rsidRPr="0084075B">
        <w:rPr>
          <w:sz w:val="24"/>
          <w:szCs w:val="24"/>
          <w:lang w:val="es-ES_tradnl"/>
        </w:rPr>
        <w:t xml:space="preserve"> denotación más clara: </w:t>
      </w:r>
      <w:r w:rsidR="00337509" w:rsidRPr="0084075B">
        <w:rPr>
          <w:sz w:val="24"/>
          <w:szCs w:val="24"/>
          <w:lang w:val="es-ES_tradnl"/>
        </w:rPr>
        <w:t xml:space="preserve"> </w:t>
      </w:r>
    </w:p>
    <w:p w14:paraId="77DB401F" w14:textId="782EED8F" w:rsidR="00E71F40" w:rsidRPr="0084075B" w:rsidRDefault="00E71F40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Sexo refiere a las características biológicas, anatómicas, fisiológicas y cromosómicas de la especie humana, sobre todo relacionadas a funciones de la procreación. Se suele diferenciar entre el sexo de mujer y hombre con sus características sexuales</w:t>
      </w:r>
      <w:r w:rsidR="0084075B" w:rsidRPr="0084075B">
        <w:rPr>
          <w:sz w:val="24"/>
          <w:szCs w:val="24"/>
          <w:lang w:val="es-ES_tradnl"/>
        </w:rPr>
        <w:t>.</w:t>
      </w:r>
    </w:p>
    <w:p w14:paraId="733C5841" w14:textId="2A4ED240" w:rsidR="0084075B" w:rsidRPr="0084075B" w:rsidRDefault="0084075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Gé</w:t>
      </w:r>
      <w:r>
        <w:rPr>
          <w:sz w:val="24"/>
          <w:szCs w:val="24"/>
          <w:lang w:val="es-ES_tradnl"/>
        </w:rPr>
        <w:t>nero</w:t>
      </w:r>
      <w:r w:rsidRPr="0084075B">
        <w:rPr>
          <w:sz w:val="24"/>
          <w:szCs w:val="24"/>
          <w:lang w:val="es-ES_tradnl"/>
        </w:rPr>
        <w:t xml:space="preserve"> se refiere a una clasificación a partir de la diferencia sexual para asignar características, roles, expectativas, espacios, jerarquías, permisos y prohibiciones a mujeres y hombres, dentro de la sociedad. Esta distinción es una construcción social y cultural que restringe las posibilidades y el desarrollo pleno de capacidades de las personas.</w:t>
      </w:r>
    </w:p>
    <w:p w14:paraId="3B5C81FB" w14:textId="3946579D" w:rsidR="0084075B" w:rsidRPr="0084075B" w:rsidRDefault="0084075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Es muy importante comprender, que sexo y género no es lo mismo, en esta sesión hablaremos de la palabra “sexo”.</w:t>
      </w:r>
    </w:p>
    <w:p w14:paraId="3137D847" w14:textId="77777777" w:rsidR="00046EA7" w:rsidRPr="0084075B" w:rsidRDefault="007B3D4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 xml:space="preserve">Una persona mujer puede decidir cambiarse de sexo </w:t>
      </w:r>
      <w:r w:rsidR="00AE3757" w:rsidRPr="0084075B">
        <w:rPr>
          <w:sz w:val="24"/>
          <w:szCs w:val="24"/>
          <w:lang w:val="es-ES_tradnl"/>
        </w:rPr>
        <w:t>(hombre transexual</w:t>
      </w:r>
      <w:r w:rsidRPr="0084075B">
        <w:rPr>
          <w:sz w:val="24"/>
          <w:szCs w:val="24"/>
          <w:lang w:val="es-ES_tradnl"/>
        </w:rPr>
        <w:t>) o bien un hombre puede camb</w:t>
      </w:r>
      <w:r w:rsidR="00AE3757" w:rsidRPr="0084075B">
        <w:rPr>
          <w:sz w:val="24"/>
          <w:szCs w:val="24"/>
          <w:lang w:val="es-ES_tradnl"/>
        </w:rPr>
        <w:t>iarse de sexo (mujer transexual</w:t>
      </w:r>
      <w:r w:rsidRPr="0084075B">
        <w:rPr>
          <w:sz w:val="24"/>
          <w:szCs w:val="24"/>
          <w:lang w:val="es-ES_tradnl"/>
        </w:rPr>
        <w:t xml:space="preserve">), es por ello </w:t>
      </w:r>
      <w:r w:rsidR="00046EA7" w:rsidRPr="0084075B">
        <w:rPr>
          <w:sz w:val="24"/>
          <w:szCs w:val="24"/>
          <w:lang w:val="es-ES_tradnl"/>
        </w:rPr>
        <w:t xml:space="preserve">que nuestro sexo sea cual fuere de nacimiento o por modificación es una cuestión que solo le atañe a cada una de las personas porque cada persona tiene un sentir y es única. </w:t>
      </w:r>
    </w:p>
    <w:p w14:paraId="0CEED51A" w14:textId="77777777" w:rsidR="00AA777B" w:rsidRPr="0084075B" w:rsidRDefault="00AA777B" w:rsidP="0084075B">
      <w:pPr>
        <w:jc w:val="both"/>
        <w:rPr>
          <w:rStyle w:val="hgkelc"/>
          <w:rFonts w:eastAsia="Times New Roman" w:cs="Times New Roman"/>
          <w:sz w:val="24"/>
          <w:szCs w:val="24"/>
          <w:lang w:val="es-ES_tradnl"/>
        </w:rPr>
      </w:pPr>
      <w:proofErr w:type="spellStart"/>
      <w:r w:rsidRPr="0084075B">
        <w:rPr>
          <w:rStyle w:val="hgkelc"/>
          <w:rFonts w:eastAsia="Times New Roman" w:cs="Times New Roman"/>
          <w:b/>
          <w:bCs/>
          <w:sz w:val="24"/>
          <w:szCs w:val="24"/>
          <w:lang w:val="es-ES_tradnl"/>
        </w:rPr>
        <w:t>Transgénero</w:t>
      </w:r>
      <w:proofErr w:type="spellEnd"/>
      <w:r w:rsidRPr="0084075B">
        <w:rPr>
          <w:rStyle w:val="hgkelc"/>
          <w:rFonts w:eastAsia="Times New Roman" w:cs="Times New Roman"/>
          <w:sz w:val="24"/>
          <w:szCs w:val="24"/>
          <w:lang w:val="es-ES_tradnl"/>
        </w:rPr>
        <w:t xml:space="preserve">: Persona cuya identidad de género o expresión no coincide con las expectativas sociales típicas de su género de nacimiento asignado. </w:t>
      </w:r>
    </w:p>
    <w:p w14:paraId="15339E66" w14:textId="4B0995DD" w:rsidR="00AA777B" w:rsidRPr="0084075B" w:rsidRDefault="00AA777B" w:rsidP="0084075B">
      <w:pPr>
        <w:jc w:val="both"/>
        <w:rPr>
          <w:sz w:val="24"/>
          <w:szCs w:val="24"/>
          <w:lang w:val="es-ES_tradnl"/>
        </w:rPr>
      </w:pPr>
      <w:r w:rsidRPr="0084075B">
        <w:rPr>
          <w:rStyle w:val="hgkelc"/>
          <w:rFonts w:eastAsia="Times New Roman" w:cs="Times New Roman"/>
          <w:b/>
          <w:bCs/>
          <w:sz w:val="24"/>
          <w:szCs w:val="24"/>
          <w:lang w:val="es-ES_tradnl"/>
        </w:rPr>
        <w:lastRenderedPageBreak/>
        <w:t>Transexual</w:t>
      </w:r>
      <w:r w:rsidRPr="0084075B">
        <w:rPr>
          <w:rStyle w:val="hgkelc"/>
          <w:rFonts w:eastAsia="Times New Roman" w:cs="Times New Roman"/>
          <w:sz w:val="24"/>
          <w:szCs w:val="24"/>
          <w:lang w:val="es-ES_tradnl"/>
        </w:rPr>
        <w:t>: Persona cuya identidad de género no concuerda con el sexo asignado en el nacimiento.</w:t>
      </w:r>
    </w:p>
    <w:p w14:paraId="4670EEBD" w14:textId="77777777" w:rsidR="001E210B" w:rsidRPr="0084075B" w:rsidRDefault="00DB0C50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 xml:space="preserve">La palabra sexo en sí es un concepto, sin embargo, cuando le agregamos una intención de acción a la palabra esta </w:t>
      </w:r>
      <w:r w:rsidR="00046EA7" w:rsidRPr="0084075B">
        <w:rPr>
          <w:sz w:val="24"/>
          <w:szCs w:val="24"/>
          <w:lang w:val="es-ES_tradnl"/>
        </w:rPr>
        <w:t xml:space="preserve">nos </w:t>
      </w:r>
      <w:r w:rsidRPr="0084075B">
        <w:rPr>
          <w:sz w:val="24"/>
          <w:szCs w:val="24"/>
          <w:lang w:val="es-ES_tradnl"/>
        </w:rPr>
        <w:t>lleva otra connotación</w:t>
      </w:r>
      <w:r w:rsidR="00861B2A" w:rsidRPr="0084075B">
        <w:rPr>
          <w:sz w:val="24"/>
          <w:szCs w:val="24"/>
          <w:lang w:val="es-ES_tradnl"/>
        </w:rPr>
        <w:t xml:space="preserve"> diferente</w:t>
      </w:r>
      <w:r w:rsidR="002D3BE5" w:rsidRPr="0084075B">
        <w:rPr>
          <w:sz w:val="24"/>
          <w:szCs w:val="24"/>
          <w:lang w:val="es-ES_tradnl"/>
        </w:rPr>
        <w:t xml:space="preserve"> he aquí unos</w:t>
      </w:r>
      <w:r w:rsidRPr="0084075B">
        <w:rPr>
          <w:sz w:val="24"/>
          <w:szCs w:val="24"/>
          <w:lang w:val="es-ES_tradnl"/>
        </w:rPr>
        <w:t xml:space="preserve"> ejemplo</w:t>
      </w:r>
      <w:r w:rsidR="002D3BE5" w:rsidRPr="0084075B">
        <w:rPr>
          <w:sz w:val="24"/>
          <w:szCs w:val="24"/>
          <w:lang w:val="es-ES_tradnl"/>
        </w:rPr>
        <w:t>s</w:t>
      </w:r>
      <w:r w:rsidRPr="0084075B">
        <w:rPr>
          <w:sz w:val="24"/>
          <w:szCs w:val="24"/>
          <w:lang w:val="es-ES_tradnl"/>
        </w:rPr>
        <w:t>:</w:t>
      </w:r>
    </w:p>
    <w:p w14:paraId="7583A56B" w14:textId="77777777" w:rsidR="002D3BE5" w:rsidRPr="0084075B" w:rsidRDefault="002D3BE5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 ¿</w:t>
      </w:r>
      <w:r w:rsidR="00DB0C50" w:rsidRPr="0084075B">
        <w:rPr>
          <w:sz w:val="24"/>
          <w:szCs w:val="24"/>
          <w:lang w:val="es-ES_tradnl"/>
        </w:rPr>
        <w:t>Practicas sexo?</w:t>
      </w:r>
      <w:r w:rsidR="000469DC" w:rsidRPr="0084075B">
        <w:rPr>
          <w:sz w:val="24"/>
          <w:szCs w:val="24"/>
          <w:lang w:val="es-ES_tradnl"/>
        </w:rPr>
        <w:t xml:space="preserve">  Y la respuesta puede ser sí /no tal vez</w:t>
      </w:r>
      <w:r w:rsidR="00B7763E" w:rsidRPr="0084075B">
        <w:rPr>
          <w:sz w:val="24"/>
          <w:szCs w:val="24"/>
          <w:lang w:val="es-ES_tradnl"/>
        </w:rPr>
        <w:t xml:space="preserve"> </w:t>
      </w:r>
    </w:p>
    <w:p w14:paraId="566DF521" w14:textId="77777777" w:rsidR="002D3BE5" w:rsidRPr="0084075B" w:rsidRDefault="002D3BE5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 ¿</w:t>
      </w:r>
      <w:r w:rsidR="00B7763E" w:rsidRPr="0084075B">
        <w:rPr>
          <w:sz w:val="24"/>
          <w:szCs w:val="24"/>
          <w:lang w:val="es-ES_tradnl"/>
        </w:rPr>
        <w:t>Te gusta el sexo</w:t>
      </w:r>
      <w:r w:rsidR="00861B2A" w:rsidRPr="0084075B">
        <w:rPr>
          <w:sz w:val="24"/>
          <w:szCs w:val="24"/>
          <w:lang w:val="es-ES_tradnl"/>
        </w:rPr>
        <w:t xml:space="preserve">?, otra palabra más </w:t>
      </w:r>
    </w:p>
    <w:p w14:paraId="5361C52F" w14:textId="77777777" w:rsidR="002D3BE5" w:rsidRPr="0084075B" w:rsidRDefault="002D3BE5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</w:t>
      </w:r>
      <w:r w:rsidR="00861B2A" w:rsidRPr="0084075B">
        <w:rPr>
          <w:sz w:val="24"/>
          <w:szCs w:val="24"/>
          <w:lang w:val="es-ES_tradnl"/>
        </w:rPr>
        <w:t>Adicción</w:t>
      </w:r>
      <w:r w:rsidR="00B7763E" w:rsidRPr="0084075B">
        <w:rPr>
          <w:sz w:val="24"/>
          <w:szCs w:val="24"/>
          <w:lang w:val="es-ES_tradnl"/>
        </w:rPr>
        <w:t xml:space="preserve"> al sexo</w:t>
      </w:r>
      <w:r w:rsidR="007B3D4B" w:rsidRPr="0084075B">
        <w:rPr>
          <w:sz w:val="24"/>
          <w:szCs w:val="24"/>
          <w:lang w:val="es-ES_tradnl"/>
        </w:rPr>
        <w:t xml:space="preserve"> </w:t>
      </w:r>
    </w:p>
    <w:p w14:paraId="68D67FE0" w14:textId="77777777" w:rsidR="002D3BE5" w:rsidRPr="0084075B" w:rsidRDefault="002D3BE5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</w:t>
      </w:r>
      <w:r w:rsidR="00861B2A" w:rsidRPr="0084075B">
        <w:rPr>
          <w:sz w:val="24"/>
          <w:szCs w:val="24"/>
          <w:lang w:val="es-ES_tradnl"/>
        </w:rPr>
        <w:t>Tuvimos Sexo</w:t>
      </w:r>
      <w:r w:rsidR="00E71F40" w:rsidRPr="0084075B">
        <w:rPr>
          <w:sz w:val="24"/>
          <w:szCs w:val="24"/>
          <w:lang w:val="es-ES_tradnl"/>
        </w:rPr>
        <w:t xml:space="preserve"> </w:t>
      </w:r>
    </w:p>
    <w:p w14:paraId="07F4B27C" w14:textId="77777777" w:rsidR="001F16DB" w:rsidRPr="0084075B" w:rsidRDefault="001F16D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-Artemio se cambió de sexo</w:t>
      </w:r>
    </w:p>
    <w:p w14:paraId="516FE70F" w14:textId="77777777" w:rsidR="007B3D4B" w:rsidRPr="0084075B" w:rsidRDefault="007B3D4B" w:rsidP="0084075B">
      <w:pPr>
        <w:jc w:val="both"/>
        <w:rPr>
          <w:sz w:val="24"/>
          <w:szCs w:val="24"/>
          <w:lang w:val="es-ES_tradnl"/>
        </w:rPr>
      </w:pPr>
    </w:p>
    <w:p w14:paraId="4D000423" w14:textId="77777777" w:rsidR="00C47560" w:rsidRPr="0084075B" w:rsidRDefault="002D3BE5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E</w:t>
      </w:r>
      <w:r w:rsidR="00861B2A" w:rsidRPr="0084075B">
        <w:rPr>
          <w:sz w:val="24"/>
          <w:szCs w:val="24"/>
          <w:lang w:val="es-ES_tradnl"/>
        </w:rPr>
        <w:t>n todas estas frases la palabra sexo viene con otra palabra que hace a una referencia a un verbo, es decir, a una acción.</w:t>
      </w:r>
    </w:p>
    <w:p w14:paraId="14AB9CD1" w14:textId="09A09B54" w:rsidR="00C47560" w:rsidRPr="0084075B" w:rsidRDefault="001F16D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El sexo y sus conjugaciones verbales adheridas a esta palabra nos llevan a</w:t>
      </w:r>
      <w:r w:rsidR="00C47560" w:rsidRPr="0084075B">
        <w:rPr>
          <w:sz w:val="24"/>
          <w:szCs w:val="24"/>
          <w:lang w:val="es-ES_tradnl"/>
        </w:rPr>
        <w:t xml:space="preserve"> integrar la palabra sexualidad</w:t>
      </w:r>
    </w:p>
    <w:p w14:paraId="16ABB932" w14:textId="77777777" w:rsidR="00C47560" w:rsidRPr="0084075B" w:rsidRDefault="00C47560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La sexualidad tal vez como la vivamos no sea placentera, esto debido a que podemos tener prejuicios o podemos estar insatisfechos (as) con ella, eso depende de cómo se ha relacionado con uno mismo(a), cuáles han sido nuestras experiencias con ella si la hemos disfrutado o la hemos sufrido.</w:t>
      </w:r>
    </w:p>
    <w:p w14:paraId="54EC80A4" w14:textId="77777777" w:rsidR="008B145D" w:rsidRPr="0084075B" w:rsidRDefault="008B145D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Pero volvamos al sexo por un momento y reflexionemos acerca de las ideas que hemos preconcebido a partir de él, de nuestros prejuicios, de si estamos a gusto con él o no…</w:t>
      </w:r>
    </w:p>
    <w:p w14:paraId="100FE661" w14:textId="77777777" w:rsidR="00C47560" w:rsidRPr="0084075B" w:rsidRDefault="00C47560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El sexo y la sexualidad van de la mano conozcamos entonces un poco más de ella.</w:t>
      </w:r>
    </w:p>
    <w:p w14:paraId="4D05BFB3" w14:textId="77777777" w:rsidR="008B145D" w:rsidRPr="0084075B" w:rsidRDefault="008B145D" w:rsidP="0084075B">
      <w:pPr>
        <w:jc w:val="both"/>
        <w:rPr>
          <w:sz w:val="24"/>
          <w:szCs w:val="24"/>
          <w:lang w:val="es-ES_tradnl"/>
        </w:rPr>
      </w:pPr>
      <w:r w:rsidRPr="0084075B">
        <w:rPr>
          <w:b/>
          <w:sz w:val="24"/>
          <w:szCs w:val="24"/>
          <w:lang w:val="es-ES_tradnl"/>
        </w:rPr>
        <w:t>Actividad:</w:t>
      </w:r>
      <w:r w:rsidRPr="0084075B">
        <w:rPr>
          <w:sz w:val="24"/>
          <w:szCs w:val="24"/>
          <w:lang w:val="es-ES_tradnl"/>
        </w:rPr>
        <w:t xml:space="preserve"> Dibujemos un cómic (20 min)</w:t>
      </w:r>
    </w:p>
    <w:p w14:paraId="70981329" w14:textId="77777777" w:rsidR="005B2461" w:rsidRPr="0084075B" w:rsidRDefault="005B2461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Con el fin de detectar prejuicios acerca de la palabra sexo las y los participante se reflejarán dibujándose así mismo</w:t>
      </w:r>
    </w:p>
    <w:p w14:paraId="152403A2" w14:textId="77777777" w:rsidR="008B145D" w:rsidRPr="0084075B" w:rsidRDefault="008B145D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 xml:space="preserve">Se les pedirá a las y los participantes que dibujen un cómic donde </w:t>
      </w:r>
      <w:r w:rsidR="005B2461" w:rsidRPr="0084075B">
        <w:rPr>
          <w:sz w:val="24"/>
          <w:szCs w:val="24"/>
          <w:lang w:val="es-ES_tradnl"/>
        </w:rPr>
        <w:t xml:space="preserve">se dibujen y escriban globos de diálogo donde </w:t>
      </w:r>
      <w:r w:rsidRPr="0084075B">
        <w:rPr>
          <w:sz w:val="24"/>
          <w:szCs w:val="24"/>
          <w:lang w:val="es-ES_tradnl"/>
        </w:rPr>
        <w:t>describ</w:t>
      </w:r>
      <w:r w:rsidR="005B2461" w:rsidRPr="0084075B">
        <w:rPr>
          <w:sz w:val="24"/>
          <w:szCs w:val="24"/>
          <w:lang w:val="es-ES_tradnl"/>
        </w:rPr>
        <w:t>an prejuicios e ideas preconcebidas acerca del sexo y como resuelven su historia de manera positiva, El número de viñetas a realizar será de una secuencia de máximo ocho viñetas</w:t>
      </w:r>
    </w:p>
    <w:p w14:paraId="21AC1B85" w14:textId="77777777" w:rsidR="005B2461" w:rsidRPr="0084075B" w:rsidRDefault="005B2461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**Esta actividad se puede realizar online</w:t>
      </w:r>
    </w:p>
    <w:p w14:paraId="62A88399" w14:textId="77777777" w:rsidR="005B2461" w:rsidRPr="0084075B" w:rsidRDefault="005B2461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Materiales:</w:t>
      </w:r>
    </w:p>
    <w:p w14:paraId="75CD6CF4" w14:textId="77777777" w:rsidR="005B2461" w:rsidRPr="0084075B" w:rsidRDefault="005B2461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-Hojas</w:t>
      </w:r>
    </w:p>
    <w:p w14:paraId="64D9CDD1" w14:textId="77777777" w:rsidR="005B2461" w:rsidRPr="0084075B" w:rsidRDefault="005B2461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lastRenderedPageBreak/>
        <w:t>-Lápiz</w:t>
      </w:r>
    </w:p>
    <w:p w14:paraId="12B9AA76" w14:textId="77777777" w:rsidR="005B2461" w:rsidRPr="0084075B" w:rsidRDefault="005B2461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>-</w:t>
      </w:r>
      <w:bookmarkStart w:id="0" w:name="_GoBack"/>
      <w:r w:rsidRPr="0084075B">
        <w:rPr>
          <w:sz w:val="24"/>
          <w:szCs w:val="24"/>
          <w:lang w:val="es-ES_tradnl"/>
        </w:rPr>
        <w:t>Colores</w:t>
      </w:r>
      <w:bookmarkEnd w:id="0"/>
    </w:p>
    <w:p w14:paraId="28C3233C" w14:textId="77777777" w:rsidR="0084075B" w:rsidRPr="0084075B" w:rsidRDefault="0084075B" w:rsidP="0084075B">
      <w:pPr>
        <w:jc w:val="center"/>
        <w:rPr>
          <w:b/>
          <w:sz w:val="24"/>
          <w:szCs w:val="24"/>
          <w:lang w:val="es-ES_tradnl"/>
        </w:rPr>
      </w:pPr>
      <w:r w:rsidRPr="0084075B">
        <w:rPr>
          <w:b/>
          <w:sz w:val="24"/>
          <w:szCs w:val="24"/>
          <w:lang w:val="es-ES_tradnl"/>
        </w:rPr>
        <w:t>Referencias bibliográficas</w:t>
      </w:r>
    </w:p>
    <w:p w14:paraId="612B78E8" w14:textId="77777777" w:rsidR="0084075B" w:rsidRPr="0084075B" w:rsidRDefault="0084075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 xml:space="preserve">Rubio, E. (1994). </w:t>
      </w:r>
      <w:r w:rsidRPr="0084075B">
        <w:rPr>
          <w:i/>
          <w:sz w:val="24"/>
          <w:szCs w:val="24"/>
          <w:lang w:val="es-ES_tradnl"/>
        </w:rPr>
        <w:t xml:space="preserve">Modelo </w:t>
      </w:r>
      <w:proofErr w:type="spellStart"/>
      <w:r w:rsidRPr="0084075B">
        <w:rPr>
          <w:i/>
          <w:sz w:val="24"/>
          <w:szCs w:val="24"/>
          <w:lang w:val="es-ES_tradnl"/>
        </w:rPr>
        <w:t>Holónico</w:t>
      </w:r>
      <w:proofErr w:type="spellEnd"/>
      <w:r w:rsidRPr="0084075B">
        <w:rPr>
          <w:i/>
          <w:sz w:val="24"/>
          <w:szCs w:val="24"/>
          <w:lang w:val="es-ES_tradnl"/>
        </w:rPr>
        <w:t xml:space="preserve"> de la Sexualidad Humana</w:t>
      </w:r>
      <w:r w:rsidRPr="0084075B">
        <w:rPr>
          <w:sz w:val="24"/>
          <w:szCs w:val="24"/>
          <w:lang w:val="es-ES_tradnl"/>
        </w:rPr>
        <w:t xml:space="preserve">. Referencia: </w:t>
      </w:r>
      <w:r w:rsidRPr="0084075B">
        <w:rPr>
          <w:i/>
          <w:sz w:val="24"/>
          <w:szCs w:val="24"/>
          <w:lang w:val="es-ES_tradnl"/>
        </w:rPr>
        <w:t>Conceptos básicos en sexualidad humana.</w:t>
      </w:r>
      <w:r w:rsidRPr="0084075B">
        <w:rPr>
          <w:sz w:val="24"/>
          <w:szCs w:val="24"/>
          <w:lang w:val="es-ES_tradnl"/>
        </w:rPr>
        <w:t xml:space="preserve"> Consejo Nacional de Población, "Antología de la Sexualidad Humana". Tomo I. Consejo Nacional de Población- Miguel Ángel Porrúa. México. Recuperado de Sitio web: https://www.icmujeres.gob.mx/wp-content/uploads/2020/05/07-Modelo-Holonico-de-la-Sexualidad-Humana.pdf</w:t>
      </w:r>
    </w:p>
    <w:p w14:paraId="5BCA3A64" w14:textId="77777777" w:rsidR="0084075B" w:rsidRPr="0084075B" w:rsidRDefault="0084075B" w:rsidP="0084075B">
      <w:pPr>
        <w:jc w:val="both"/>
        <w:rPr>
          <w:sz w:val="24"/>
          <w:szCs w:val="24"/>
          <w:lang w:val="es-ES_tradnl"/>
        </w:rPr>
      </w:pPr>
      <w:r w:rsidRPr="0084075B">
        <w:rPr>
          <w:sz w:val="24"/>
          <w:szCs w:val="24"/>
          <w:lang w:val="es-ES_tradnl"/>
        </w:rPr>
        <w:t xml:space="preserve">Spencer A. </w:t>
      </w:r>
      <w:proofErr w:type="spellStart"/>
      <w:r w:rsidRPr="0084075B">
        <w:rPr>
          <w:sz w:val="24"/>
          <w:szCs w:val="24"/>
          <w:lang w:val="es-ES_tradnl"/>
        </w:rPr>
        <w:t>Rathus</w:t>
      </w:r>
      <w:proofErr w:type="spellEnd"/>
      <w:r w:rsidRPr="0084075B">
        <w:rPr>
          <w:sz w:val="24"/>
          <w:szCs w:val="24"/>
          <w:lang w:val="es-ES_tradnl"/>
        </w:rPr>
        <w:t xml:space="preserve"> Jeffrey S. </w:t>
      </w:r>
      <w:proofErr w:type="spellStart"/>
      <w:r w:rsidRPr="0084075B">
        <w:rPr>
          <w:sz w:val="24"/>
          <w:szCs w:val="24"/>
          <w:lang w:val="es-ES_tradnl"/>
        </w:rPr>
        <w:t>Nevid</w:t>
      </w:r>
      <w:proofErr w:type="spellEnd"/>
      <w:r w:rsidRPr="0084075B">
        <w:rPr>
          <w:sz w:val="24"/>
          <w:szCs w:val="24"/>
          <w:lang w:val="es-ES_tradnl"/>
        </w:rPr>
        <w:t xml:space="preserve"> </w:t>
      </w:r>
      <w:proofErr w:type="spellStart"/>
      <w:r w:rsidRPr="0084075B">
        <w:rPr>
          <w:sz w:val="24"/>
          <w:szCs w:val="24"/>
          <w:lang w:val="es-ES_tradnl"/>
        </w:rPr>
        <w:t>Lois</w:t>
      </w:r>
      <w:proofErr w:type="spellEnd"/>
      <w:r w:rsidRPr="0084075B">
        <w:rPr>
          <w:sz w:val="24"/>
          <w:szCs w:val="24"/>
          <w:lang w:val="es-ES_tradnl"/>
        </w:rPr>
        <w:t xml:space="preserve"> </w:t>
      </w:r>
      <w:proofErr w:type="spellStart"/>
      <w:r w:rsidRPr="0084075B">
        <w:rPr>
          <w:sz w:val="24"/>
          <w:szCs w:val="24"/>
          <w:lang w:val="es-ES_tradnl"/>
        </w:rPr>
        <w:t>Fichner-Rathus</w:t>
      </w:r>
      <w:proofErr w:type="spellEnd"/>
      <w:r w:rsidRPr="0084075B">
        <w:rPr>
          <w:sz w:val="24"/>
          <w:szCs w:val="24"/>
          <w:lang w:val="es-ES_tradnl"/>
        </w:rPr>
        <w:t xml:space="preserve">. (2005). </w:t>
      </w:r>
      <w:r w:rsidRPr="0084075B">
        <w:rPr>
          <w:i/>
          <w:sz w:val="24"/>
          <w:szCs w:val="24"/>
          <w:lang w:val="es-ES_tradnl"/>
        </w:rPr>
        <w:t>Sexualidad Humana</w:t>
      </w:r>
      <w:r w:rsidRPr="0084075B">
        <w:rPr>
          <w:sz w:val="24"/>
          <w:szCs w:val="24"/>
          <w:lang w:val="es-ES_tradnl"/>
        </w:rPr>
        <w:t>. Sexta Edición. PEARSON PRENTICE HALL. Recuperado de Sitio web: https://biblioteca.unipac.edu.mx/wp-content/uploads/2017/06/Sexualidad-Humana-6ta-ed.pdf</w:t>
      </w:r>
    </w:p>
    <w:p w14:paraId="77CD3B0B" w14:textId="77777777" w:rsidR="00C47560" w:rsidRPr="0084075B" w:rsidRDefault="00C47560" w:rsidP="001F16DB">
      <w:pPr>
        <w:jc w:val="both"/>
        <w:rPr>
          <w:sz w:val="24"/>
          <w:szCs w:val="24"/>
          <w:lang w:val="es-ES_tradnl"/>
        </w:rPr>
      </w:pPr>
    </w:p>
    <w:p w14:paraId="7BA5ECDD" w14:textId="77777777" w:rsidR="001F16DB" w:rsidRPr="0084075B" w:rsidRDefault="001F16DB" w:rsidP="00E47EF5">
      <w:pPr>
        <w:jc w:val="both"/>
        <w:rPr>
          <w:sz w:val="24"/>
          <w:szCs w:val="24"/>
          <w:lang w:val="es-ES_tradnl"/>
        </w:rPr>
      </w:pPr>
    </w:p>
    <w:p w14:paraId="277CDBFD" w14:textId="77777777" w:rsidR="005A3FF9" w:rsidRPr="0084075B" w:rsidRDefault="005A3FF9" w:rsidP="00E47EF5">
      <w:pPr>
        <w:jc w:val="both"/>
        <w:rPr>
          <w:sz w:val="24"/>
          <w:szCs w:val="24"/>
          <w:lang w:val="es-ES_tradnl"/>
        </w:rPr>
      </w:pPr>
    </w:p>
    <w:p w14:paraId="7C103C91" w14:textId="77777777" w:rsidR="005A3FF9" w:rsidRPr="0084075B" w:rsidRDefault="005A3FF9" w:rsidP="00E47EF5">
      <w:pPr>
        <w:jc w:val="both"/>
        <w:rPr>
          <w:sz w:val="24"/>
          <w:szCs w:val="24"/>
          <w:lang w:val="es-ES_tradnl"/>
        </w:rPr>
      </w:pPr>
    </w:p>
    <w:sectPr w:rsidR="005A3FF9" w:rsidRPr="008407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2B7E"/>
    <w:multiLevelType w:val="hybridMultilevel"/>
    <w:tmpl w:val="6296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97"/>
    <w:rsid w:val="0003178D"/>
    <w:rsid w:val="000469DC"/>
    <w:rsid w:val="00046EA7"/>
    <w:rsid w:val="00056322"/>
    <w:rsid w:val="00100E18"/>
    <w:rsid w:val="00125984"/>
    <w:rsid w:val="00171098"/>
    <w:rsid w:val="001E210B"/>
    <w:rsid w:val="001F16DB"/>
    <w:rsid w:val="001F75BA"/>
    <w:rsid w:val="00246312"/>
    <w:rsid w:val="00254392"/>
    <w:rsid w:val="002D3BE5"/>
    <w:rsid w:val="00337509"/>
    <w:rsid w:val="003857C2"/>
    <w:rsid w:val="00450AEF"/>
    <w:rsid w:val="00471A50"/>
    <w:rsid w:val="004E1CEC"/>
    <w:rsid w:val="004E5CD7"/>
    <w:rsid w:val="005335C4"/>
    <w:rsid w:val="005A3FF9"/>
    <w:rsid w:val="005B2461"/>
    <w:rsid w:val="00613E8F"/>
    <w:rsid w:val="006C0BCB"/>
    <w:rsid w:val="006E7014"/>
    <w:rsid w:val="007B3D4B"/>
    <w:rsid w:val="008345EB"/>
    <w:rsid w:val="0084075B"/>
    <w:rsid w:val="00861B2A"/>
    <w:rsid w:val="00885299"/>
    <w:rsid w:val="008B145D"/>
    <w:rsid w:val="008D0A3F"/>
    <w:rsid w:val="0096138C"/>
    <w:rsid w:val="009D43E3"/>
    <w:rsid w:val="009D7FD8"/>
    <w:rsid w:val="00A51934"/>
    <w:rsid w:val="00A81C41"/>
    <w:rsid w:val="00AA777B"/>
    <w:rsid w:val="00AE3757"/>
    <w:rsid w:val="00B35623"/>
    <w:rsid w:val="00B73425"/>
    <w:rsid w:val="00B7763E"/>
    <w:rsid w:val="00B933C7"/>
    <w:rsid w:val="00BD03B1"/>
    <w:rsid w:val="00BE5EC9"/>
    <w:rsid w:val="00C47560"/>
    <w:rsid w:val="00C63897"/>
    <w:rsid w:val="00CF419C"/>
    <w:rsid w:val="00DB0C50"/>
    <w:rsid w:val="00DB7FA9"/>
    <w:rsid w:val="00E47EF5"/>
    <w:rsid w:val="00E71F40"/>
    <w:rsid w:val="00E73FD2"/>
    <w:rsid w:val="00E965B0"/>
    <w:rsid w:val="00EC4F1A"/>
    <w:rsid w:val="00EE6A55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2D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F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B7FA9"/>
    <w:pPr>
      <w:ind w:left="720"/>
      <w:contextualSpacing/>
    </w:pPr>
  </w:style>
  <w:style w:type="character" w:customStyle="1" w:styleId="hgkelc">
    <w:name w:val="hgkelc"/>
    <w:basedOn w:val="Fuentedeprrafopredeter"/>
    <w:rsid w:val="00AA77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F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B7FA9"/>
    <w:pPr>
      <w:ind w:left="720"/>
      <w:contextualSpacing/>
    </w:pPr>
  </w:style>
  <w:style w:type="character" w:customStyle="1" w:styleId="hgkelc">
    <w:name w:val="hgkelc"/>
    <w:basedOn w:val="Fuentedeprrafopredeter"/>
    <w:rsid w:val="00AA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670</Words>
  <Characters>3691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6</cp:revision>
  <dcterms:created xsi:type="dcterms:W3CDTF">2020-11-25T12:37:00Z</dcterms:created>
  <dcterms:modified xsi:type="dcterms:W3CDTF">2020-11-27T09:00:00Z</dcterms:modified>
</cp:coreProperties>
</file>